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5E193" w14:textId="04801E38" w:rsidR="00A63A11" w:rsidRDefault="00A63A11" w:rsidP="00A63A11">
      <w:pPr>
        <w:pStyle w:val="NormalWeb"/>
        <w:spacing w:before="10" w:beforeAutospacing="0" w:after="10" w:afterAutospacing="0"/>
      </w:pPr>
      <w:r>
        <w:rPr>
          <w:rFonts w:ascii="-webkit-standard" w:hAnsi="-webkit-standard"/>
          <w:b/>
          <w:bCs/>
          <w:color w:val="1F4E79"/>
          <w:sz w:val="18"/>
          <w:szCs w:val="18"/>
        </w:rPr>
        <w:t>DÍA 1 “</w:t>
      </w:r>
      <w:r w:rsidR="00D66180">
        <w:rPr>
          <w:rFonts w:ascii="-webkit-standard" w:hAnsi="-webkit-standard"/>
          <w:b/>
          <w:bCs/>
          <w:color w:val="1F4E79"/>
          <w:sz w:val="18"/>
          <w:szCs w:val="18"/>
        </w:rPr>
        <w:t>SAYULITA Y RINCÓN DE GUAYABITOS</w:t>
      </w:r>
      <w:r>
        <w:rPr>
          <w:rFonts w:ascii="-webkit-standard" w:hAnsi="-webkit-standard"/>
          <w:b/>
          <w:bCs/>
          <w:color w:val="1F4E79"/>
          <w:sz w:val="18"/>
          <w:szCs w:val="18"/>
        </w:rPr>
        <w:t>”</w:t>
      </w:r>
      <w:r>
        <w:rPr>
          <w:rFonts w:ascii="-webkit-standard" w:hAnsi="-webkit-standard"/>
          <w:color w:val="1F4E79"/>
          <w:sz w:val="18"/>
          <w:szCs w:val="18"/>
        </w:rPr>
        <w:t>  </w:t>
      </w:r>
      <w:r>
        <w:t xml:space="preserve"> </w:t>
      </w:r>
    </w:p>
    <w:p w14:paraId="3C339702" w14:textId="77777777" w:rsidR="00DA068A" w:rsidRDefault="00DA068A" w:rsidP="00A63A11">
      <w:pPr>
        <w:pStyle w:val="NormalWeb"/>
        <w:spacing w:before="10" w:beforeAutospacing="0" w:after="10" w:afterAutospacing="0"/>
      </w:pPr>
    </w:p>
    <w:p w14:paraId="1B6D1597" w14:textId="0FF1757D" w:rsidR="00DA068A" w:rsidRDefault="00DA068A" w:rsidP="00DA068A">
      <w:pPr>
        <w:pStyle w:val="NormalWeb"/>
        <w:spacing w:before="0" w:beforeAutospacing="0" w:after="0" w:afterAutospacing="0"/>
        <w:jc w:val="both"/>
        <w:rPr>
          <w:rFonts w:asciiTheme="minorBidi" w:hAnsiTheme="minorBidi" w:cstheme="minorBidi"/>
          <w:color w:val="04528E"/>
          <w:sz w:val="18"/>
          <w:szCs w:val="18"/>
        </w:rPr>
      </w:pPr>
      <w:r w:rsidRPr="00DA068A">
        <w:rPr>
          <w:rFonts w:asciiTheme="minorBidi" w:hAnsiTheme="minorBidi" w:cstheme="minorBidi"/>
          <w:color w:val="04528E"/>
          <w:sz w:val="18"/>
          <w:szCs w:val="18"/>
        </w:rPr>
        <w:t xml:space="preserve">Salida de la Ciudad de México a las </w:t>
      </w:r>
      <w:r w:rsidR="00D66180">
        <w:rPr>
          <w:rFonts w:asciiTheme="minorBidi" w:hAnsiTheme="minorBidi" w:cstheme="minorBidi"/>
          <w:color w:val="04528E"/>
          <w:sz w:val="18"/>
          <w:szCs w:val="18"/>
        </w:rPr>
        <w:t>18:30 hrs</w:t>
      </w:r>
      <w:r w:rsidRPr="00DA068A">
        <w:rPr>
          <w:rFonts w:asciiTheme="minorBidi" w:hAnsiTheme="minorBidi" w:cstheme="minorBidi"/>
          <w:color w:val="04528E"/>
          <w:sz w:val="18"/>
          <w:szCs w:val="18"/>
        </w:rPr>
        <w:t xml:space="preserve"> hacia</w:t>
      </w:r>
      <w:r w:rsidR="00D66180">
        <w:rPr>
          <w:rFonts w:asciiTheme="minorBidi" w:hAnsiTheme="minorBidi" w:cstheme="minorBidi"/>
          <w:color w:val="04528E"/>
          <w:sz w:val="18"/>
          <w:szCs w:val="18"/>
        </w:rPr>
        <w:t xml:space="preserve"> </w:t>
      </w:r>
      <w:r w:rsidRPr="00DA068A">
        <w:rPr>
          <w:rFonts w:asciiTheme="minorBidi" w:hAnsiTheme="minorBidi" w:cstheme="minorBidi"/>
          <w:color w:val="04528E"/>
          <w:sz w:val="18"/>
          <w:szCs w:val="18"/>
        </w:rPr>
        <w:t>el hermoso estado de</w:t>
      </w:r>
      <w:r w:rsidR="00495E1D">
        <w:rPr>
          <w:rFonts w:asciiTheme="minorBidi" w:hAnsiTheme="minorBidi" w:cstheme="minorBidi"/>
          <w:color w:val="04528E"/>
          <w:sz w:val="18"/>
          <w:szCs w:val="18"/>
        </w:rPr>
        <w:t xml:space="preserve"> </w:t>
      </w:r>
      <w:r w:rsidR="00D66180">
        <w:rPr>
          <w:rFonts w:asciiTheme="minorBidi" w:hAnsiTheme="minorBidi" w:cstheme="minorBidi"/>
          <w:color w:val="04528E"/>
          <w:sz w:val="18"/>
          <w:szCs w:val="18"/>
        </w:rPr>
        <w:t>Nayarit</w:t>
      </w:r>
      <w:r>
        <w:rPr>
          <w:rFonts w:asciiTheme="minorBidi" w:hAnsiTheme="minorBidi" w:cstheme="minorBidi"/>
          <w:color w:val="04528E"/>
          <w:sz w:val="18"/>
          <w:szCs w:val="18"/>
        </w:rPr>
        <w:t>.</w:t>
      </w:r>
    </w:p>
    <w:p w14:paraId="239AD037" w14:textId="41D1E495" w:rsidR="00DA068A" w:rsidRPr="00DA068A" w:rsidRDefault="00DA068A" w:rsidP="00DA068A">
      <w:pPr>
        <w:pStyle w:val="NormalWeb"/>
        <w:spacing w:before="0" w:beforeAutospacing="0" w:after="0" w:afterAutospacing="0"/>
        <w:jc w:val="both"/>
        <w:rPr>
          <w:rFonts w:asciiTheme="minorBidi" w:hAnsiTheme="minorBidi" w:cstheme="minorBidi"/>
          <w:color w:val="04528E"/>
          <w:sz w:val="18"/>
          <w:szCs w:val="18"/>
        </w:rPr>
      </w:pPr>
      <w:r w:rsidRPr="00DA068A">
        <w:rPr>
          <w:rFonts w:asciiTheme="minorBidi" w:hAnsiTheme="minorBidi" w:cstheme="minorBidi"/>
          <w:color w:val="04528E"/>
          <w:sz w:val="18"/>
          <w:szCs w:val="18"/>
        </w:rPr>
        <w:t xml:space="preserve">Llegaremos </w:t>
      </w:r>
      <w:r w:rsidR="00D66180">
        <w:rPr>
          <w:rFonts w:asciiTheme="minorBidi" w:hAnsiTheme="minorBidi" w:cstheme="minorBidi"/>
          <w:color w:val="04528E"/>
          <w:sz w:val="18"/>
          <w:szCs w:val="18"/>
        </w:rPr>
        <w:t>por la mañana al Pueblo Mágico de Sayulita, donde  podremos disfrutar de sus hermosas playas para surf o simplemente disfrutar de sus lindos paisajes de arena dorada. El coordinador de grupo dará recomendaciones de algunas actividades opcionales a realizar sí como puntos cercanos a visitar. Por la tarde se citará al grupo para partir hacia Rincón de Guayabitos en donde llegaremos a nuestro lugar de hospedaje.</w:t>
      </w:r>
    </w:p>
    <w:p w14:paraId="05328415" w14:textId="53910CF3" w:rsidR="00DA068A" w:rsidRDefault="00DA068A" w:rsidP="00DA068A"/>
    <w:p w14:paraId="7334EBE9" w14:textId="1BB924AD" w:rsidR="00D66180" w:rsidRDefault="00D66180" w:rsidP="00D66180">
      <w:pPr>
        <w:pStyle w:val="NormalWeb"/>
        <w:spacing w:before="10" w:beforeAutospacing="0" w:after="10" w:afterAutospacing="0"/>
      </w:pPr>
      <w:r>
        <w:rPr>
          <w:rFonts w:ascii="-webkit-standard" w:hAnsi="-webkit-standard"/>
          <w:b/>
          <w:bCs/>
          <w:color w:val="1F4E79"/>
          <w:sz w:val="18"/>
          <w:szCs w:val="18"/>
        </w:rPr>
        <w:t xml:space="preserve">DÍA </w:t>
      </w:r>
      <w:r>
        <w:rPr>
          <w:rFonts w:ascii="-webkit-standard" w:hAnsi="-webkit-standard"/>
          <w:b/>
          <w:bCs/>
          <w:color w:val="1F4E79"/>
          <w:sz w:val="18"/>
          <w:szCs w:val="18"/>
        </w:rPr>
        <w:t>2</w:t>
      </w:r>
      <w:r>
        <w:rPr>
          <w:rFonts w:ascii="-webkit-standard" w:hAnsi="-webkit-standard"/>
          <w:b/>
          <w:bCs/>
          <w:color w:val="1F4E79"/>
          <w:sz w:val="18"/>
          <w:szCs w:val="18"/>
        </w:rPr>
        <w:t> “</w:t>
      </w:r>
      <w:r>
        <w:rPr>
          <w:rFonts w:ascii="-webkit-standard" w:hAnsi="-webkit-standard"/>
          <w:b/>
          <w:bCs/>
          <w:color w:val="1F4E79"/>
          <w:sz w:val="18"/>
          <w:szCs w:val="18"/>
        </w:rPr>
        <w:t>TEQUILA Y LOS CANTARITOS EL G</w:t>
      </w:r>
      <w:r>
        <w:rPr>
          <w:rFonts w:ascii="-webkit-standard" w:hAnsi="-webkit-standard" w:hint="eastAsia"/>
          <w:b/>
          <w:bCs/>
          <w:color w:val="1F4E79"/>
          <w:sz w:val="18"/>
          <w:szCs w:val="18"/>
        </w:rPr>
        <w:t>Ü</w:t>
      </w:r>
      <w:r>
        <w:rPr>
          <w:rFonts w:ascii="-webkit-standard" w:hAnsi="-webkit-standard"/>
          <w:b/>
          <w:bCs/>
          <w:color w:val="1F4E79"/>
          <w:sz w:val="18"/>
          <w:szCs w:val="18"/>
        </w:rPr>
        <w:t xml:space="preserve">ERO </w:t>
      </w:r>
      <w:r>
        <w:rPr>
          <w:rFonts w:ascii="-webkit-standard" w:hAnsi="-webkit-standard"/>
          <w:b/>
          <w:bCs/>
          <w:color w:val="1F4E79"/>
          <w:sz w:val="18"/>
          <w:szCs w:val="18"/>
        </w:rPr>
        <w:t>”</w:t>
      </w:r>
      <w:r>
        <w:rPr>
          <w:rFonts w:ascii="-webkit-standard" w:hAnsi="-webkit-standard"/>
          <w:color w:val="1F4E79"/>
          <w:sz w:val="18"/>
          <w:szCs w:val="18"/>
        </w:rPr>
        <w:t>  </w:t>
      </w:r>
      <w:r>
        <w:t xml:space="preserve"> </w:t>
      </w:r>
    </w:p>
    <w:p w14:paraId="504B4EA4" w14:textId="77777777" w:rsidR="00D66180" w:rsidRDefault="00D66180" w:rsidP="00D66180">
      <w:pPr>
        <w:pStyle w:val="NormalWeb"/>
        <w:spacing w:before="10" w:beforeAutospacing="0" w:after="10" w:afterAutospacing="0"/>
      </w:pPr>
    </w:p>
    <w:p w14:paraId="0AF5D250" w14:textId="17686C4E" w:rsidR="00D66180" w:rsidRDefault="00D66180" w:rsidP="00D66180">
      <w:pPr>
        <w:pStyle w:val="NormalWeb"/>
        <w:spacing w:before="0" w:beforeAutospacing="0" w:after="0" w:afterAutospacing="0"/>
        <w:jc w:val="both"/>
        <w:rPr>
          <w:rFonts w:asciiTheme="minorBidi" w:hAnsiTheme="minorBidi" w:cstheme="minorBidi"/>
          <w:color w:val="04528E"/>
          <w:sz w:val="18"/>
          <w:szCs w:val="18"/>
        </w:rPr>
      </w:pPr>
      <w:r>
        <w:rPr>
          <w:rFonts w:asciiTheme="minorBidi" w:hAnsiTheme="minorBidi" w:cstheme="minorBidi"/>
          <w:color w:val="04528E"/>
          <w:sz w:val="18"/>
          <w:szCs w:val="18"/>
        </w:rPr>
        <w:t>Saldremos por la mañana de Rincón de Guayabitos y nos diccionaremos hacia el pueblo Mágico de Tequil</w:t>
      </w:r>
      <w:r w:rsidR="00FF4143">
        <w:rPr>
          <w:rFonts w:asciiTheme="minorBidi" w:hAnsiTheme="minorBidi" w:cstheme="minorBidi"/>
          <w:color w:val="04528E"/>
          <w:sz w:val="18"/>
          <w:szCs w:val="18"/>
        </w:rPr>
        <w:t>a. Visitaremos una destiladora de Tequila para conocer su proceso de elaboración, por su puesto con sus respectivas degustaciones de los diferentes tipo de Tequila. Luego de dar un tiempo para las degustaciones y compra de artesanías y productos nos vamos hacia el centro del Pueblo Mágico. Donde se dará tiempo libre para recorrer las hermosas calles de Tequila y aprovechar para degustar las deliciosas tortas ahogadas. Mas tarde el coordindor citará al grupo nuevamente para visitar</w:t>
      </w:r>
      <w:r>
        <w:rPr>
          <w:rFonts w:asciiTheme="minorBidi" w:hAnsiTheme="minorBidi" w:cstheme="minorBidi"/>
          <w:color w:val="04528E"/>
          <w:sz w:val="18"/>
          <w:szCs w:val="18"/>
        </w:rPr>
        <w:t xml:space="preserve"> “Los Cantaritos, El Güero”</w:t>
      </w:r>
      <w:r w:rsidR="00FF4143">
        <w:rPr>
          <w:rFonts w:asciiTheme="minorBidi" w:hAnsiTheme="minorBidi" w:cstheme="minorBidi"/>
          <w:color w:val="04528E"/>
          <w:sz w:val="18"/>
          <w:szCs w:val="18"/>
        </w:rPr>
        <w:t>. Luego continuaremos con nuestro recorrido rumbo Ciudad de México.</w:t>
      </w:r>
    </w:p>
    <w:p w14:paraId="5AA09AE3" w14:textId="5E62ED60" w:rsidR="00FF4143" w:rsidRDefault="00FF4143" w:rsidP="00D66180">
      <w:pPr>
        <w:pStyle w:val="NormalWeb"/>
        <w:spacing w:before="0" w:beforeAutospacing="0" w:after="0" w:afterAutospacing="0"/>
        <w:jc w:val="both"/>
        <w:rPr>
          <w:rFonts w:asciiTheme="minorBidi" w:hAnsiTheme="minorBidi" w:cstheme="minorBidi"/>
          <w:color w:val="04528E"/>
          <w:sz w:val="18"/>
          <w:szCs w:val="18"/>
        </w:rPr>
      </w:pPr>
    </w:p>
    <w:p w14:paraId="30FB9B22" w14:textId="77777777" w:rsidR="00FF4143" w:rsidRDefault="00FF4143" w:rsidP="00FF4143">
      <w:pPr>
        <w:pStyle w:val="NormalWeb"/>
        <w:spacing w:before="10" w:beforeAutospacing="0" w:after="10" w:afterAutospacing="0"/>
        <w:rPr>
          <w:rFonts w:ascii="-webkit-standard" w:hAnsi="-webkit-standard"/>
          <w:color w:val="1F4E79"/>
          <w:sz w:val="18"/>
          <w:szCs w:val="18"/>
        </w:rPr>
      </w:pPr>
      <w:r>
        <w:rPr>
          <w:rFonts w:ascii="-webkit-standard" w:hAnsi="-webkit-standard"/>
          <w:b/>
          <w:bCs/>
          <w:color w:val="1F4E79"/>
          <w:sz w:val="18"/>
          <w:szCs w:val="18"/>
        </w:rPr>
        <w:t xml:space="preserve">DÍA </w:t>
      </w:r>
      <w:r>
        <w:rPr>
          <w:rFonts w:ascii="-webkit-standard" w:hAnsi="-webkit-standard"/>
          <w:b/>
          <w:bCs/>
          <w:color w:val="1F4E79"/>
          <w:sz w:val="18"/>
          <w:szCs w:val="18"/>
        </w:rPr>
        <w:t>3</w:t>
      </w:r>
      <w:r>
        <w:rPr>
          <w:rFonts w:ascii="-webkit-standard" w:hAnsi="-webkit-standard"/>
          <w:b/>
          <w:bCs/>
          <w:color w:val="1F4E79"/>
          <w:sz w:val="18"/>
          <w:szCs w:val="18"/>
        </w:rPr>
        <w:t> “</w:t>
      </w:r>
      <w:r>
        <w:rPr>
          <w:rFonts w:ascii="-webkit-standard" w:hAnsi="-webkit-standard"/>
          <w:b/>
          <w:bCs/>
          <w:color w:val="1F4E79"/>
          <w:sz w:val="18"/>
          <w:szCs w:val="18"/>
        </w:rPr>
        <w:t>LLEGADA CIUDAD DE MÉXICO</w:t>
      </w:r>
      <w:r>
        <w:rPr>
          <w:rFonts w:ascii="-webkit-standard" w:hAnsi="-webkit-standard"/>
          <w:b/>
          <w:bCs/>
          <w:color w:val="1F4E79"/>
          <w:sz w:val="18"/>
          <w:szCs w:val="18"/>
        </w:rPr>
        <w:t xml:space="preserve"> ”</w:t>
      </w:r>
      <w:r>
        <w:rPr>
          <w:rFonts w:ascii="-webkit-standard" w:hAnsi="-webkit-standard"/>
          <w:color w:val="1F4E79"/>
          <w:sz w:val="18"/>
          <w:szCs w:val="18"/>
        </w:rPr>
        <w:t>  </w:t>
      </w:r>
    </w:p>
    <w:p w14:paraId="09E1214D" w14:textId="77777777" w:rsidR="00FF4143" w:rsidRDefault="00FF4143" w:rsidP="00FF4143">
      <w:pPr>
        <w:pStyle w:val="NormalWeb"/>
        <w:spacing w:before="0" w:beforeAutospacing="0" w:after="0" w:afterAutospacing="0"/>
        <w:jc w:val="both"/>
        <w:rPr>
          <w:rFonts w:asciiTheme="minorBidi" w:hAnsiTheme="minorBidi" w:cstheme="minorBidi"/>
          <w:color w:val="04528E"/>
          <w:sz w:val="18"/>
          <w:szCs w:val="18"/>
        </w:rPr>
      </w:pPr>
    </w:p>
    <w:p w14:paraId="3F7B2ED5" w14:textId="3C8659F2" w:rsidR="00FF4143" w:rsidRDefault="00FF4143" w:rsidP="00FF4143">
      <w:pPr>
        <w:pStyle w:val="NormalWeb"/>
        <w:spacing w:before="0" w:beforeAutospacing="0" w:after="0" w:afterAutospacing="0"/>
        <w:jc w:val="both"/>
        <w:rPr>
          <w:rFonts w:asciiTheme="minorBidi" w:hAnsiTheme="minorBidi" w:cstheme="minorBidi"/>
          <w:color w:val="04528E"/>
          <w:sz w:val="18"/>
          <w:szCs w:val="18"/>
        </w:rPr>
      </w:pPr>
      <w:r>
        <w:rPr>
          <w:rFonts w:asciiTheme="minorBidi" w:hAnsiTheme="minorBidi" w:cstheme="minorBidi"/>
          <w:color w:val="04528E"/>
          <w:sz w:val="18"/>
          <w:szCs w:val="18"/>
        </w:rPr>
        <w:t>C</w:t>
      </w:r>
      <w:r>
        <w:rPr>
          <w:rFonts w:asciiTheme="minorBidi" w:hAnsiTheme="minorBidi" w:cstheme="minorBidi"/>
          <w:color w:val="04528E"/>
          <w:sz w:val="18"/>
          <w:szCs w:val="18"/>
        </w:rPr>
        <w:t>ontinuaremos con nuestro recorrido rumbo Ciudad de México.</w:t>
      </w:r>
      <w:r>
        <w:rPr>
          <w:rFonts w:asciiTheme="minorBidi" w:hAnsiTheme="minorBidi" w:cstheme="minorBidi"/>
          <w:color w:val="04528E"/>
          <w:sz w:val="18"/>
          <w:szCs w:val="18"/>
        </w:rPr>
        <w:t xml:space="preserve">Llegada aproximada </w:t>
      </w:r>
      <w:r w:rsidR="00C94E23">
        <w:rPr>
          <w:rFonts w:asciiTheme="minorBidi" w:hAnsiTheme="minorBidi" w:cstheme="minorBidi"/>
          <w:color w:val="04528E"/>
          <w:sz w:val="18"/>
          <w:szCs w:val="18"/>
        </w:rPr>
        <w:t>3</w:t>
      </w:r>
      <w:r>
        <w:rPr>
          <w:rFonts w:asciiTheme="minorBidi" w:hAnsiTheme="minorBidi" w:cstheme="minorBidi"/>
          <w:color w:val="04528E"/>
          <w:sz w:val="18"/>
          <w:szCs w:val="18"/>
        </w:rPr>
        <w:t>:00</w:t>
      </w:r>
      <w:r w:rsidR="00C94E23">
        <w:rPr>
          <w:rFonts w:asciiTheme="minorBidi" w:hAnsiTheme="minorBidi" w:cstheme="minorBidi"/>
          <w:color w:val="04528E"/>
          <w:sz w:val="18"/>
          <w:szCs w:val="18"/>
        </w:rPr>
        <w:t xml:space="preserve"> </w:t>
      </w:r>
      <w:r>
        <w:rPr>
          <w:rFonts w:asciiTheme="minorBidi" w:hAnsiTheme="minorBidi" w:cstheme="minorBidi"/>
          <w:color w:val="04528E"/>
          <w:sz w:val="18"/>
          <w:szCs w:val="18"/>
        </w:rPr>
        <w:t>am</w:t>
      </w:r>
    </w:p>
    <w:p w14:paraId="7827134F" w14:textId="15D6D61F" w:rsidR="00D56F11" w:rsidRDefault="00FF4143" w:rsidP="00C94E23">
      <w:pPr>
        <w:pStyle w:val="NormalWeb"/>
        <w:spacing w:before="10" w:beforeAutospacing="0" w:after="10" w:afterAutospacing="0"/>
      </w:pPr>
      <w:r>
        <w:t xml:space="preserve"> </w:t>
      </w:r>
    </w:p>
    <w:p w14:paraId="58EC599F" w14:textId="177A811C" w:rsidR="00495E1D" w:rsidRDefault="00495E1D" w:rsidP="00495E1D">
      <w:pPr>
        <w:pStyle w:val="font8"/>
        <w:contextualSpacing/>
        <w:jc w:val="both"/>
        <w:rPr>
          <w:rFonts w:ascii="Arial" w:hAnsi="Arial" w:cs="Arial"/>
          <w:b/>
          <w:bCs/>
          <w:color w:val="C45911" w:themeColor="accent2" w:themeShade="BF"/>
          <w:sz w:val="22"/>
          <w:szCs w:val="22"/>
        </w:rPr>
      </w:pPr>
      <w:r w:rsidRPr="00495E1D">
        <w:rPr>
          <w:rFonts w:ascii="Arial" w:hAnsi="Arial" w:cs="Arial"/>
          <w:b/>
          <w:bCs/>
          <w:color w:val="C45911" w:themeColor="accent2" w:themeShade="BF"/>
          <w:sz w:val="22"/>
          <w:szCs w:val="22"/>
        </w:rPr>
        <w:t>Total de costos no incluidos</w:t>
      </w:r>
    </w:p>
    <w:p w14:paraId="51B7DD52" w14:textId="15B72900" w:rsidR="00C94E23" w:rsidRDefault="00C94E23" w:rsidP="00495E1D">
      <w:pPr>
        <w:pStyle w:val="font8"/>
        <w:contextualSpacing/>
        <w:jc w:val="both"/>
        <w:rPr>
          <w:rFonts w:ascii="Arial" w:hAnsi="Arial" w:cs="Arial"/>
          <w:b/>
          <w:bCs/>
          <w:color w:val="C45911" w:themeColor="accent2" w:themeShade="BF"/>
          <w:sz w:val="22"/>
          <w:szCs w:val="22"/>
        </w:rPr>
      </w:pPr>
      <w:r>
        <w:rPr>
          <w:rFonts w:ascii="Arial" w:hAnsi="Arial" w:cs="Arial"/>
          <w:b/>
          <w:bCs/>
          <w:color w:val="C45911" w:themeColor="accent2" w:themeShade="BF"/>
          <w:sz w:val="22"/>
          <w:szCs w:val="22"/>
        </w:rPr>
        <w:t>Tours opcionales, propinas, gastos personales.</w:t>
      </w:r>
    </w:p>
    <w:p w14:paraId="2EAC9CD3" w14:textId="75CD1636" w:rsidR="00C94E23" w:rsidRPr="00495E1D" w:rsidRDefault="00C94E23" w:rsidP="00495E1D">
      <w:pPr>
        <w:pStyle w:val="font8"/>
        <w:contextualSpacing/>
        <w:jc w:val="both"/>
        <w:rPr>
          <w:rFonts w:ascii="Arial" w:hAnsi="Arial" w:cs="Arial"/>
          <w:b/>
          <w:bCs/>
          <w:color w:val="C45911" w:themeColor="accent2" w:themeShade="BF"/>
          <w:sz w:val="22"/>
          <w:szCs w:val="22"/>
        </w:rPr>
      </w:pPr>
      <w:r>
        <w:rPr>
          <w:rFonts w:ascii="Arial" w:hAnsi="Arial" w:cs="Arial"/>
          <w:b/>
          <w:bCs/>
          <w:color w:val="C45911" w:themeColor="accent2" w:themeShade="BF"/>
          <w:sz w:val="22"/>
          <w:szCs w:val="22"/>
        </w:rPr>
        <w:t>Las degustaciones y explicaciones en Tequila son sin costo.</w:t>
      </w:r>
    </w:p>
    <w:p w14:paraId="00000017" w14:textId="77777777" w:rsidR="00152B40" w:rsidRPr="00A63A11" w:rsidRDefault="00152B40" w:rsidP="00A63A11"/>
    <w:sectPr w:rsidR="00152B40" w:rsidRPr="00A63A11">
      <w:headerReference w:type="default" r:id="rId8"/>
      <w:footerReference w:type="default" r:id="rId9"/>
      <w:pgSz w:w="15840" w:h="12240"/>
      <w:pgMar w:top="1991" w:right="1417" w:bottom="1626" w:left="1417" w:header="709" w:footer="595" w:gutter="0"/>
      <w:pgNumType w:start="1"/>
      <w:cols w:num="2" w:space="720" w:equalWidth="0">
        <w:col w:w="6149" w:space="708"/>
        <w:col w:w="614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DC281" w14:textId="77777777" w:rsidR="006A2199" w:rsidRDefault="006A2199">
      <w:r>
        <w:separator/>
      </w:r>
    </w:p>
  </w:endnote>
  <w:endnote w:type="continuationSeparator" w:id="0">
    <w:p w14:paraId="0AA760FA" w14:textId="77777777" w:rsidR="006A2199" w:rsidRDefault="006A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webkit-standard">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agalin">
    <w:panose1 w:val="00000500000000000000"/>
    <w:charset w:val="00"/>
    <w:family w:val="auto"/>
    <w:notTrueType/>
    <w:pitch w:val="variable"/>
    <w:sig w:usb0="00000287" w:usb1="00000000" w:usb2="00000000" w:usb3="00000000" w:csb0="0000009F" w:csb1="00000000"/>
  </w:font>
  <w:font w:name="Permanent Marker">
    <w:altName w:val="Calibri"/>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9" w14:textId="77777777" w:rsidR="00152B40" w:rsidRDefault="002C5C3C">
    <w:pPr>
      <w:pBdr>
        <w:top w:val="nil"/>
        <w:left w:val="nil"/>
        <w:bottom w:val="nil"/>
        <w:right w:val="nil"/>
        <w:between w:val="nil"/>
      </w:pBdr>
      <w:tabs>
        <w:tab w:val="center" w:pos="4419"/>
        <w:tab w:val="right" w:pos="8838"/>
      </w:tabs>
      <w:rPr>
        <w:color w:val="000000"/>
        <w:sz w:val="14"/>
        <w:szCs w:val="14"/>
      </w:rPr>
    </w:pPr>
    <w:r>
      <w:rPr>
        <w:color w:val="000000"/>
        <w:sz w:val="14"/>
        <w:szCs w:val="14"/>
      </w:rPr>
      <w:br/>
      <w:t>El itinerario est</w:t>
    </w:r>
    <w:r>
      <w:rPr>
        <w:sz w:val="14"/>
        <w:szCs w:val="14"/>
      </w:rPr>
      <w:t>á</w:t>
    </w:r>
    <w:r>
      <w:rPr>
        <w:color w:val="000000"/>
        <w:sz w:val="14"/>
        <w:szCs w:val="14"/>
      </w:rPr>
      <w:t xml:space="preserve"> previsto de tiempos para recorrer cada punto de interés, el itinerario y orden es informativo y puede cambiar a consideración del guía en cuestión de tiempos, o bien puede cambiar por casos de fuerza mayor.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95565" w14:textId="77777777" w:rsidR="006A2199" w:rsidRDefault="006A2199">
      <w:r>
        <w:separator/>
      </w:r>
    </w:p>
  </w:footnote>
  <w:footnote w:type="continuationSeparator" w:id="0">
    <w:p w14:paraId="71996007" w14:textId="77777777" w:rsidR="006A2199" w:rsidRDefault="006A2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8" w14:textId="4FC0D5BE" w:rsidR="00152B40" w:rsidRPr="00B579B9" w:rsidRDefault="00F33846">
    <w:pPr>
      <w:pBdr>
        <w:top w:val="nil"/>
        <w:left w:val="nil"/>
        <w:bottom w:val="nil"/>
        <w:right w:val="nil"/>
        <w:between w:val="nil"/>
      </w:pBdr>
      <w:tabs>
        <w:tab w:val="center" w:pos="4419"/>
        <w:tab w:val="right" w:pos="8838"/>
      </w:tabs>
      <w:jc w:val="center"/>
      <w:rPr>
        <w:rFonts w:ascii="Gagalin" w:eastAsia="Permanent Marker" w:hAnsi="Gagalin" w:cs="Permanent Marker"/>
        <w:color w:val="1F4E79"/>
        <w:sz w:val="72"/>
        <w:szCs w:val="72"/>
        <w:lang w:val="es-ES"/>
      </w:rPr>
    </w:pPr>
    <w:r>
      <w:rPr>
        <w:rFonts w:ascii="Gagalin" w:eastAsia="Permanent Marker" w:hAnsi="Gagalin" w:cs="Permanent Marker"/>
        <w:color w:val="1F4E79"/>
        <w:sz w:val="72"/>
        <w:szCs w:val="72"/>
        <w:lang w:val="es-ES"/>
      </w:rPr>
      <w:t>TEQUILA Y SAYULITA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274A9"/>
    <w:multiLevelType w:val="multilevel"/>
    <w:tmpl w:val="B0CC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F615E"/>
    <w:multiLevelType w:val="multilevel"/>
    <w:tmpl w:val="5880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886E1C"/>
    <w:multiLevelType w:val="multilevel"/>
    <w:tmpl w:val="FDE860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B40"/>
    <w:rsid w:val="00152B40"/>
    <w:rsid w:val="00293429"/>
    <w:rsid w:val="002940BE"/>
    <w:rsid w:val="002C5C3C"/>
    <w:rsid w:val="003E40E4"/>
    <w:rsid w:val="00495E1D"/>
    <w:rsid w:val="006A2199"/>
    <w:rsid w:val="00906A1C"/>
    <w:rsid w:val="00A63A11"/>
    <w:rsid w:val="00B579B9"/>
    <w:rsid w:val="00C94E23"/>
    <w:rsid w:val="00D26DD9"/>
    <w:rsid w:val="00D56F11"/>
    <w:rsid w:val="00D66180"/>
    <w:rsid w:val="00D93F9C"/>
    <w:rsid w:val="00DA068A"/>
    <w:rsid w:val="00EE6E30"/>
    <w:rsid w:val="00F33846"/>
    <w:rsid w:val="00F50432"/>
    <w:rsid w:val="00FF4143"/>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920269D"/>
  <w15:docId w15:val="{694E7E78-F566-F940-AC59-59A83C37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F21"/>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610F21"/>
    <w:pPr>
      <w:spacing w:before="100" w:beforeAutospacing="1" w:after="100" w:afterAutospacing="1"/>
    </w:pPr>
  </w:style>
  <w:style w:type="character" w:styleId="Textoennegrita">
    <w:name w:val="Strong"/>
    <w:basedOn w:val="Fuentedeprrafopredeter"/>
    <w:uiPriority w:val="22"/>
    <w:qFormat/>
    <w:rsid w:val="00610F21"/>
    <w:rPr>
      <w:b/>
      <w:bCs/>
    </w:rPr>
  </w:style>
  <w:style w:type="character" w:customStyle="1" w:styleId="apple-converted-space">
    <w:name w:val="apple-converted-space"/>
    <w:basedOn w:val="Fuentedeprrafopredeter"/>
    <w:rsid w:val="000C299E"/>
  </w:style>
  <w:style w:type="paragraph" w:styleId="Prrafodelista">
    <w:name w:val="List Paragraph"/>
    <w:basedOn w:val="Normal"/>
    <w:uiPriority w:val="34"/>
    <w:qFormat/>
    <w:rsid w:val="00FB5E43"/>
    <w:pPr>
      <w:ind w:left="720"/>
      <w:contextualSpacing/>
    </w:pPr>
  </w:style>
  <w:style w:type="paragraph" w:customStyle="1" w:styleId="font8">
    <w:name w:val="font_8"/>
    <w:basedOn w:val="Normal"/>
    <w:rsid w:val="00EB69B5"/>
    <w:pPr>
      <w:spacing w:before="100" w:beforeAutospacing="1" w:after="100" w:afterAutospacing="1"/>
    </w:pPr>
    <w:rPr>
      <w:lang w:eastAsia="es-MX"/>
    </w:rPr>
  </w:style>
  <w:style w:type="character" w:customStyle="1" w:styleId="wixguard">
    <w:name w:val="wixguard"/>
    <w:basedOn w:val="Fuentedeprrafopredeter"/>
    <w:rsid w:val="00EB69B5"/>
  </w:style>
  <w:style w:type="character" w:customStyle="1" w:styleId="color11">
    <w:name w:val="color_11"/>
    <w:basedOn w:val="Fuentedeprrafopredeter"/>
    <w:rsid w:val="00EB69B5"/>
  </w:style>
  <w:style w:type="table" w:styleId="Tablaconcuadrcula">
    <w:name w:val="Table Grid"/>
    <w:basedOn w:val="Tablanormal"/>
    <w:uiPriority w:val="39"/>
    <w:rsid w:val="009F5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F5C4C"/>
    <w:pPr>
      <w:tabs>
        <w:tab w:val="center" w:pos="4419"/>
        <w:tab w:val="right" w:pos="8838"/>
      </w:tabs>
    </w:pPr>
  </w:style>
  <w:style w:type="character" w:customStyle="1" w:styleId="EncabezadoCar">
    <w:name w:val="Encabezado Car"/>
    <w:basedOn w:val="Fuentedeprrafopredeter"/>
    <w:link w:val="Encabezado"/>
    <w:uiPriority w:val="99"/>
    <w:rsid w:val="009F5C4C"/>
    <w:rPr>
      <w:rFonts w:ascii="Times New Roman" w:hAnsi="Times New Roman" w:cs="Times New Roman"/>
      <w:lang w:eastAsia="zh-CN"/>
    </w:rPr>
  </w:style>
  <w:style w:type="paragraph" w:styleId="Piedepgina">
    <w:name w:val="footer"/>
    <w:basedOn w:val="Normal"/>
    <w:link w:val="PiedepginaCar"/>
    <w:uiPriority w:val="99"/>
    <w:unhideWhenUsed/>
    <w:rsid w:val="009F5C4C"/>
    <w:pPr>
      <w:tabs>
        <w:tab w:val="center" w:pos="4419"/>
        <w:tab w:val="right" w:pos="8838"/>
      </w:tabs>
    </w:pPr>
  </w:style>
  <w:style w:type="character" w:customStyle="1" w:styleId="PiedepginaCar">
    <w:name w:val="Pie de página Car"/>
    <w:basedOn w:val="Fuentedeprrafopredeter"/>
    <w:link w:val="Piedepgina"/>
    <w:uiPriority w:val="99"/>
    <w:rsid w:val="009F5C4C"/>
    <w:rPr>
      <w:rFonts w:ascii="Times New Roman" w:hAnsi="Times New Roman" w:cs="Times New Roman"/>
      <w:lang w:eastAsia="zh-CN"/>
    </w:rPr>
  </w:style>
  <w:style w:type="paragraph" w:styleId="Textodeglobo">
    <w:name w:val="Balloon Text"/>
    <w:basedOn w:val="Normal"/>
    <w:link w:val="TextodegloboCar"/>
    <w:uiPriority w:val="99"/>
    <w:semiHidden/>
    <w:unhideWhenUsed/>
    <w:rsid w:val="001328F8"/>
    <w:rPr>
      <w:sz w:val="18"/>
      <w:szCs w:val="18"/>
    </w:rPr>
  </w:style>
  <w:style w:type="character" w:customStyle="1" w:styleId="TextodegloboCar">
    <w:name w:val="Texto de globo Car"/>
    <w:basedOn w:val="Fuentedeprrafopredeter"/>
    <w:link w:val="Textodeglobo"/>
    <w:uiPriority w:val="99"/>
    <w:semiHidden/>
    <w:rsid w:val="001328F8"/>
    <w:rPr>
      <w:rFonts w:ascii="Times New Roman" w:hAnsi="Times New Roman" w:cs="Times New Roman"/>
      <w:sz w:val="18"/>
      <w:szCs w:val="18"/>
      <w:lang w:eastAsia="zh-C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455744">
      <w:bodyDiv w:val="1"/>
      <w:marLeft w:val="0"/>
      <w:marRight w:val="0"/>
      <w:marTop w:val="0"/>
      <w:marBottom w:val="0"/>
      <w:divBdr>
        <w:top w:val="none" w:sz="0" w:space="0" w:color="auto"/>
        <w:left w:val="none" w:sz="0" w:space="0" w:color="auto"/>
        <w:bottom w:val="none" w:sz="0" w:space="0" w:color="auto"/>
        <w:right w:val="none" w:sz="0" w:space="0" w:color="auto"/>
      </w:divBdr>
    </w:div>
    <w:div w:id="896623762">
      <w:bodyDiv w:val="1"/>
      <w:marLeft w:val="0"/>
      <w:marRight w:val="0"/>
      <w:marTop w:val="0"/>
      <w:marBottom w:val="0"/>
      <w:divBdr>
        <w:top w:val="none" w:sz="0" w:space="0" w:color="auto"/>
        <w:left w:val="none" w:sz="0" w:space="0" w:color="auto"/>
        <w:bottom w:val="none" w:sz="0" w:space="0" w:color="auto"/>
        <w:right w:val="none" w:sz="0" w:space="0" w:color="auto"/>
      </w:divBdr>
    </w:div>
    <w:div w:id="1134375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LDpCtthA4Zn2iuMSpHd2RJpqpw==">AMUW2mUptEo8WqTrJX1gdzyFH8iFiQfjsGqqLzMSZyP2ktcu/DiMS7exHPfEGGFCNHp5rQgJgrLAJkjxKp21dAatGCJAxh5050IwXDjSW3FhV4R3ADHYl/gakGq3AtbsCTMB/2KN/AZu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1304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VIAJEMORFOSIS</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TOUR QUETZAL</cp:lastModifiedBy>
  <cp:revision>2</cp:revision>
  <dcterms:created xsi:type="dcterms:W3CDTF">2020-08-02T13:48:00Z</dcterms:created>
  <dcterms:modified xsi:type="dcterms:W3CDTF">2020-08-02T13:48:00Z</dcterms:modified>
</cp:coreProperties>
</file>